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center"/>
        <w:rPr>
          <w:rFonts w:hint="eastAsia" w:ascii="微软雅黑" w:hAnsi="微软雅黑" w:eastAsia="微软雅黑" w:cs="微软雅黑"/>
          <w:sz w:val="30"/>
          <w:szCs w:val="30"/>
          <w:u w:val="none" w:color="FF000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CVTE 201</w:t>
      </w:r>
      <w:r>
        <w:rPr>
          <w:rFonts w:hint="eastAsia" w:ascii="微软雅黑" w:hAnsi="微软雅黑" w:eastAsia="微软雅黑" w:cs="微软雅黑"/>
          <w:sz w:val="30"/>
          <w:szCs w:val="30"/>
          <w:lang w:val="zh-TW" w:eastAsia="zh-TW"/>
        </w:rPr>
        <w:t>5</w:t>
      </w:r>
      <w:r>
        <w:rPr>
          <w:rFonts w:hint="eastAsia" w:ascii="微软雅黑" w:hAnsi="微软雅黑" w:eastAsia="微软雅黑" w:cs="微软雅黑"/>
          <w:sz w:val="30"/>
          <w:szCs w:val="30"/>
          <w:lang w:val="zh-TW" w:eastAsia="zh-TW"/>
        </w:rPr>
        <w:t>校园招聘火热启动！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 w:color="FF0000"/>
          <w:lang w:val="zh-TW" w:eastAsia="zh-TW"/>
        </w:rPr>
        <w:t>忠于理想，创史无疆！加入CVTE，我们一起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创造历史！</w:t>
      </w:r>
      <w:bookmarkStart w:id="0" w:name="_GoBack"/>
      <w:bookmarkEnd w:id="0"/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一、校园宣讲会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登陆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HYPERLINK "http://campus.cvte.cn/"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color w:val="FF2C21"/>
          <w:sz w:val="21"/>
          <w:szCs w:val="21"/>
          <w:u w:val="single" w:color="FF2C21"/>
          <w:lang w:val="zh-TW" w:eastAsia="zh-TW"/>
        </w:rPr>
        <w:t>campus.cvte.cn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查询最新的宣讲会时间，与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创史人面对面，深度感受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文化理念，助你领先一步，成为准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CVTEr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！</w:t>
      </w:r>
    </w:p>
    <w:tbl>
      <w:tblPr>
        <w:tblW w:w="963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left w:w="108" w:type="dxa"/>
          <w:right w:w="108" w:type="dxa"/>
        </w:tblCellMar>
      </w:tblPr>
      <w:tblGrid>
        <w:gridCol w:w="2429"/>
        <w:gridCol w:w="3288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BDC0BF"/>
          <w:tblLayout w:type="fixed"/>
        </w:tblPrEx>
        <w:trPr>
          <w:trHeight w:val="292" w:hRule="atLeast"/>
          <w:tblHeader/>
        </w:trPr>
        <w:tc>
          <w:tcPr>
            <w:tcW w:w="242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 xml:space="preserve">宣讲会学校    </w:t>
            </w:r>
          </w:p>
        </w:tc>
        <w:tc>
          <w:tcPr>
            <w:tcW w:w="32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宣讲会地点</w:t>
            </w:r>
          </w:p>
        </w:tc>
        <w:tc>
          <w:tcPr>
            <w:tcW w:w="39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宣讲会时间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42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吉林大学</w:t>
            </w:r>
          </w:p>
        </w:tc>
        <w:tc>
          <w:tcPr>
            <w:tcW w:w="32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李四光楼208</w:t>
            </w:r>
          </w:p>
        </w:tc>
        <w:tc>
          <w:tcPr>
            <w:tcW w:w="39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9月19日19：00-21：00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42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长春理工大学</w:t>
            </w:r>
          </w:p>
        </w:tc>
        <w:tc>
          <w:tcPr>
            <w:tcW w:w="32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就业创业培训室127</w:t>
            </w:r>
          </w:p>
        </w:tc>
        <w:tc>
          <w:tcPr>
            <w:tcW w:w="39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9月19日14：00-16：00</w:t>
            </w:r>
          </w:p>
        </w:tc>
      </w:tr>
    </w:tbl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color w:val="656565"/>
          <w:sz w:val="21"/>
          <w:szCs w:val="21"/>
          <w:u w:val="none" w:color="656565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二、招聘岗位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2015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届的本科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/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硕士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/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博士毕业生，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大类别，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11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种岗位，虚席以待，等你来挑战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！</w:t>
      </w:r>
    </w:p>
    <w:tbl>
      <w:tblPr>
        <w:tblW w:w="878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left w:w="108" w:type="dxa"/>
          <w:right w:w="108" w:type="dxa"/>
        </w:tblCellMar>
      </w:tblPr>
      <w:tblGrid>
        <w:gridCol w:w="1165"/>
        <w:gridCol w:w="76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BDC0BF"/>
          <w:tblLayout w:type="fixed"/>
        </w:tblPrEx>
        <w:trPr>
          <w:trHeight w:val="292" w:hRule="atLeast"/>
          <w:tblHeader/>
        </w:trPr>
        <w:tc>
          <w:tcPr>
            <w:tcW w:w="116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类别</w:t>
            </w:r>
          </w:p>
        </w:tc>
        <w:tc>
          <w:tcPr>
            <w:tcW w:w="762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岗位名称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116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软件类</w:t>
            </w:r>
          </w:p>
        </w:tc>
        <w:tc>
          <w:tcPr>
            <w:tcW w:w="762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iOS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应用开发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算法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Android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应用开发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信息系统开发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Windows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应用开发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</w:p>
          <w:p>
            <w:pPr>
              <w:pStyle w:val="7"/>
              <w:widowControl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Web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后台开发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1F497D"/>
                <w:spacing w:val="0"/>
                <w:kern w:val="0"/>
                <w:position w:val="0"/>
                <w:sz w:val="21"/>
                <w:szCs w:val="21"/>
                <w:u w:val="none" w:color="1F497D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嵌入式软件开发工程师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16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硬件类</w:t>
            </w:r>
          </w:p>
        </w:tc>
        <w:tc>
          <w:tcPr>
            <w:tcW w:w="762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硬件/电源工程师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16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商务类</w:t>
            </w:r>
          </w:p>
        </w:tc>
        <w:tc>
          <w:tcPr>
            <w:tcW w:w="762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销售/海外销售工程师</w:t>
            </w:r>
          </w:p>
        </w:tc>
      </w:tr>
    </w:tbl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</w:pP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CVTE2015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校园招聘入职薪资表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备注：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/>
        </w:rPr>
        <w:t xml:space="preserve">1.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年收入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=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月薪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*13+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奖金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福利（包含但不限于：公司缴纳的七险一金、父母体检旅游补贴、探亲交通补贴、春节补贴、中秋补贴、婚育补贴、旅游补贴、幼教服务等）；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/>
        </w:rPr>
        <w:t>2.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/>
        </w:rPr>
        <w:t> 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博士：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年收入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25W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起；中央研究院助理研究员及以上：年收入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30W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起；内部一般会有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40W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60W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等几档。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</w:p>
    <w:tbl>
      <w:tblPr>
        <w:tblW w:w="920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left w:w="108" w:type="dxa"/>
          <w:right w:w="108" w:type="dxa"/>
        </w:tblCellMar>
      </w:tblPr>
      <w:tblGrid>
        <w:gridCol w:w="1264"/>
        <w:gridCol w:w="3538"/>
        <w:gridCol w:w="2198"/>
        <w:gridCol w:w="2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BDC0BF"/>
          <w:tblLayout w:type="fixed"/>
          <w:tblCellMar>
            <w:left w:w="108" w:type="dxa"/>
            <w:right w:w="108" w:type="dxa"/>
          </w:tblCellMar>
        </w:tblPrEx>
        <w:trPr>
          <w:trHeight w:val="292" w:hRule="atLeast"/>
          <w:tblHeader/>
        </w:trPr>
        <w:tc>
          <w:tcPr>
            <w:tcW w:w="1264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类别</w:t>
            </w:r>
          </w:p>
        </w:tc>
        <w:tc>
          <w:tcPr>
            <w:tcW w:w="353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岗位名称</w:t>
            </w:r>
          </w:p>
        </w:tc>
        <w:tc>
          <w:tcPr>
            <w:tcW w:w="219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本科（月薪）</w:t>
            </w:r>
          </w:p>
        </w:tc>
        <w:tc>
          <w:tcPr>
            <w:tcW w:w="220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硕士（月薪）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264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软件类</w:t>
            </w:r>
          </w:p>
        </w:tc>
        <w:tc>
          <w:tcPr>
            <w:tcW w:w="353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iOS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应用开发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算法工程师</w:t>
            </w:r>
          </w:p>
        </w:tc>
        <w:tc>
          <w:tcPr>
            <w:tcW w:w="219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11K—15K+</w:t>
            </w:r>
          </w:p>
        </w:tc>
        <w:tc>
          <w:tcPr>
            <w:tcW w:w="220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12—20K+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886" w:hRule="atLeast"/>
        </w:trPr>
        <w:tc>
          <w:tcPr>
            <w:tcW w:w="1264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53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Android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应用开发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信息系统开发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Windows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应用开发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en-US"/>
              </w:rPr>
              <w:t>Web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后台开发工程师</w:t>
            </w:r>
          </w:p>
        </w:tc>
        <w:tc>
          <w:tcPr>
            <w:tcW w:w="219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9K—15K+</w:t>
            </w:r>
          </w:p>
        </w:tc>
        <w:tc>
          <w:tcPr>
            <w:tcW w:w="220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11K—18K+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1264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53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嵌入式软件开发工程师</w:t>
            </w:r>
          </w:p>
        </w:tc>
        <w:tc>
          <w:tcPr>
            <w:tcW w:w="219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9K—13K+</w:t>
            </w:r>
          </w:p>
        </w:tc>
        <w:tc>
          <w:tcPr>
            <w:tcW w:w="220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10—15K+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1264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硬件类</w:t>
            </w:r>
          </w:p>
        </w:tc>
        <w:tc>
          <w:tcPr>
            <w:tcW w:w="353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硬件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电源工程师</w:t>
            </w:r>
          </w:p>
        </w:tc>
        <w:tc>
          <w:tcPr>
            <w:tcW w:w="219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9K—13K+</w:t>
            </w:r>
          </w:p>
        </w:tc>
        <w:tc>
          <w:tcPr>
            <w:tcW w:w="220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10—15K+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1264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商务类</w:t>
            </w:r>
          </w:p>
        </w:tc>
        <w:tc>
          <w:tcPr>
            <w:tcW w:w="353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销售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海外销售工程师</w:t>
            </w:r>
          </w:p>
        </w:tc>
        <w:tc>
          <w:tcPr>
            <w:tcW w:w="219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9K—13K+</w:t>
            </w:r>
          </w:p>
        </w:tc>
        <w:tc>
          <w:tcPr>
            <w:tcW w:w="220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10—15K+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616" w:hRule="atLeast"/>
        </w:trPr>
        <w:tc>
          <w:tcPr>
            <w:tcW w:w="1264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中央研究院</w:t>
            </w:r>
          </w:p>
        </w:tc>
        <w:tc>
          <w:tcPr>
            <w:tcW w:w="793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研究员年收入：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50-100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万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/年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br/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助理研究员年收入：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30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万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ja-JP" w:eastAsia="ja-JP"/>
              </w:rPr>
              <w:t>/</w:t>
            </w:r>
            <w:r>
              <w:rPr>
                <w:rFonts w:hint="eastAsia" w:ascii="微软雅黑" w:hAnsi="微软雅黑" w:eastAsia="微软雅黑" w:cs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lang w:val="zh-TW" w:eastAsia="zh-TW"/>
              </w:rPr>
              <w:t>年起</w:t>
            </w:r>
          </w:p>
        </w:tc>
      </w:tr>
    </w:tbl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 w:cs="微软雅黑"/>
          <w:color w:val="126DBA"/>
          <w:sz w:val="21"/>
          <w:szCs w:val="21"/>
          <w:u w:val="none" w:color="126DBA"/>
          <w:lang w:val="zh-TW" w:eastAsia="zh-TW"/>
        </w:rPr>
        <w:t xml:space="preserve">*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具体薪资信息详询校招官网。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color w:val="FF2C21"/>
          <w:sz w:val="21"/>
          <w:szCs w:val="21"/>
          <w:u w:val="single" w:color="FF2C21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/>
        </w:rPr>
        <w:t xml:space="preserve">.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应聘流程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、在线测评：登录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HYPERLINK "http://exam.cvte.com/"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color w:val="FF2C21"/>
          <w:sz w:val="21"/>
          <w:szCs w:val="21"/>
          <w:u w:val="none" w:color="0000FF"/>
          <w:lang w:val="zh-TW" w:eastAsia="zh-TW"/>
        </w:rPr>
        <w:t>http://exam.cvte.com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FF2C21"/>
          <w:sz w:val="21"/>
          <w:szCs w:val="21"/>
          <w:u w:val="none" w:color="FF2C21"/>
          <w:lang w:val="zh-TW" w:eastAsia="zh-TW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报名并测评；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(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测评截止时间：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9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月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20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日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none" w:color="000000"/>
          <w:lang w:val="zh-TW" w:eastAsia="zh-TW"/>
        </w:rPr>
        <w:t>14:00)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、填写简历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&amp;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一面；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、笔试（技术类） 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 xml:space="preserve">/ 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群面（商务类、职能类）；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、详面；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、实习；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、录取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offer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FF2C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FF2C21"/>
          <w:lang w:val="zh-TW" w:eastAsia="zh-TW"/>
        </w:rPr>
        <w:t>五、有以下几种方式可以联系到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FF2C21"/>
          <w:lang w:val="zh-TW" w:eastAsia="zh-TW"/>
        </w:rPr>
        <w:t>CVTE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FF2C21"/>
          <w:lang w:val="zh-TW" w:eastAsia="zh-TW"/>
        </w:rPr>
        <w:t>的小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FF2C21"/>
          <w:lang w:val="zh-TW" w:eastAsia="zh-TW"/>
        </w:rPr>
        <w:t>HR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FF2C21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  <w:u w:val="none" w:color="FF2C21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en-US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、 官方微信：微信公众号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——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en-US"/>
        </w:rPr>
        <w:t>“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en-US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ja-JP" w:eastAsia="ja-JP"/>
        </w:rPr>
        <w:t>招聘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en-US"/>
        </w:rPr>
        <w:t>”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  <w:u w:val="none" w:color="FF2C21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en-US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、 邮件联系：发邮件至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HYPERLINK "mailto:campus@cvte.cn"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color w:val="FF2C21"/>
          <w:sz w:val="21"/>
          <w:szCs w:val="21"/>
          <w:u w:val="none" w:color="FF2C21"/>
          <w:lang w:val="en-US"/>
        </w:rPr>
        <w:t>campus@cvte.cn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，记得留下个人信息哦！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  <w:u w:val="none" w:color="FF2C21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、招聘交流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QQ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群：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u w:val="single" w:color="auto"/>
          <w:lang w:val="zh-TW" w:eastAsia="zh-TW"/>
        </w:rPr>
        <w:t xml:space="preserve">83016623 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  <w:u w:val="none" w:color="FF2C21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sz w:val="21"/>
          <w:szCs w:val="21"/>
          <w:u w:val="none" w:color="FF2C21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面试有困难？别怕！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校招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HR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多年经验打造求职小帮手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——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立知，有大量求职及职场技巧的课程，欢迎关注微信公众号：立知（微信号：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imlizhi</w:t>
      </w:r>
      <w:r>
        <w:rPr>
          <w:rFonts w:hint="eastAsia" w:ascii="微软雅黑" w:hAnsi="微软雅黑" w:eastAsia="微软雅黑" w:cs="微软雅黑"/>
          <w:sz w:val="21"/>
          <w:szCs w:val="21"/>
          <w:u w:val="none" w:color="FF2C21"/>
          <w:lang w:val="zh-TW" w:eastAsia="zh-TW"/>
        </w:rPr>
        <w:t>），帮你更好地求职面试！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FF2C21"/>
          <w:lang w:val="en-US"/>
        </w:rPr>
        <w:pict>
          <v:group id="officeArt object" o:spid="_x0000_s1026" style="position:absolute;left:0;margin-left:24.65pt;margin-top:12.45pt;height:133.1pt;width:256.3pt;mso-position-horizontal-relative:margin;mso-position-vertical-relative:line;mso-wrap-distance-bottom:12pt;mso-wrap-distance-top:12pt;rotation:0f;z-index:251658240;" coordorigin="0,0" coordsize="5252,2804">
            <o:lock v:ext="edit" position="f" selection="f" grouping="f" rotation="f" cropping="f" text="f"/>
            <v:shape id="image.png" o:spid="_x0000_s1027" type="#_x0000_t75" style="position:absolute;left:2894;top:0;height:2804;width:2358;rotation:0f;" o:ole="f" fillcolor="#FFFFFF" filled="f" o:preferrelative="t" stroked="f" coordorigin="0,0" coordsize="21600,21600">
              <v:fill on="f" color2="#FFFFFF" focus="0%"/>
              <v:imagedata gain="65536f" blacklevel="0f" gamma="0" o:title="" r:id="rId7"/>
              <o:lock v:ext="edit" position="f" selection="f" grouping="f" rotation="f" cropping="f" text="f" aspectratio="t"/>
            </v:shape>
            <v:group id="Group 1073741828" o:spid="_x0000_s1028" style="position:absolute;left:0;top:104;height:2583;width:2035;rotation:0f;" coordorigin="0,-212" coordsize="2035,2583">
              <o:lock v:ext="edit" position="f" selection="f" grouping="f" rotation="f" cropping="f" text="f"/>
              <v:shape id="微信二维码.jpeg" o:spid="_x0000_s1029" type="#_x0000_t75" style="position:absolute;left:0;top:420;height:1951;width:1950;rotation:0f;" o:ole="f" fillcolor="#FFFFFF" filled="f" o:preferrelative="t" stroked="f" coordorigin="0,0" coordsize="21600,21600">
                <v:fill on="f" color2="#FFFFFF" focus="0%"/>
                <v:imagedata gain="65536f" blacklevel="0f" gamma="0" o:title="" r:id="rId8"/>
                <o:lock v:ext="edit" position="f" selection="f" grouping="f" rotation="f" cropping="f" text="f" aspectratio="t"/>
              </v:shape>
              <v:rect id="Shape 1073741827" o:spid="_x0000_s1030" style="position:absolute;left:222;top:-212;height:553;width:1813;rotation:0f;" o:ole="f" fillcolor="#FFFFFF" filled="f" o:preferrelative="t" stroked="t" coordsize="21600,21600">
                <v:fill on="f" color2="#FFFFFF" focus="0%"/>
                <v:stroke color="#FFFFFF" color2="#FFFFFF" joinstyle="round"/>
                <v:imagedata gain="65536f" blacklevel="0f" gamma="0"/>
                <o:lock v:ext="edit" position="f" selection="f" grouping="f" rotation="f" cropping="f" text="f" aspectratio="f"/>
                <v:textbox inset="3.60pt,3.60pt,3.60pt,3.60pt">
                  <w:txbxContent>
                    <w:p>
                      <w:pPr>
                        <w:pStyle w:val="7"/>
                      </w:pPr>
                      <w:r>
                        <w:rPr>
                          <w:rFonts w:ascii="Hannotate SC Regular"/>
                          <w:color w:val="FF2C21"/>
                          <w:sz w:val="24"/>
                          <w:szCs w:val="24"/>
                          <w:u w:val="none" w:color="FF2C21"/>
                          <w:lang w:val="zh-TW" w:eastAsia="zh-TW"/>
                        </w:rPr>
                        <w:t>CVTE</w:t>
                      </w:r>
                      <w:r>
                        <w:rPr>
                          <w:rFonts w:hint="eastAsia" w:eastAsia="Hannotate SC Regular"/>
                          <w:color w:val="FF2C21"/>
                          <w:sz w:val="24"/>
                          <w:szCs w:val="24"/>
                          <w:u w:val="none" w:color="FF2C21"/>
                          <w:lang w:val="zh-TW" w:eastAsia="zh-TW"/>
                        </w:rPr>
                        <w:t>招聘</w:t>
                      </w:r>
                    </w:p>
                  </w:txbxContent>
                </v:textbox>
              </v:rect>
            </v:group>
            <w10:wrap type="topAndBottom"/>
          </v:group>
        </w:pic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zh-TW" w:eastAsia="zh-TW"/>
        </w:rPr>
        <w:t>六、关于我们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0"/>
        <w:ind w:left="160" w:firstLine="5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集团成立于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2005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年，总部位于广州科学城，旗下设有多家独立的子公司，在香港设有全球服务中心，在国内设有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18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个营销服务中心和近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1000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 xml:space="preserve">个合作售后服务网点。  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目前致力于多类相关产品的研发、销售和内容服务，包括液晶电视主板设计、商用显示等产业方向。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0"/>
        <w:ind w:left="160" w:firstLine="5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非常重视对研发和创新的投入，拥有多个综合实验室，如投资千万建造的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EMC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实验室。同时，公司十分重视对核心技术的保护，目前拥有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340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多项专利。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0"/>
        <w:ind w:left="160" w:firstLine="56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预计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2014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年底，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CVTE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规划的建筑面积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6.2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万平方米的第二产业园将落成。新园区包括三栋单体建筑，其中最高的一栋为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19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层的办公楼。新园区预计将在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2015</w:t>
      </w:r>
      <w:r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  <w:t>年正式投入使用。</w:t>
      </w:r>
    </w:p>
    <w:sectPr>
      <w:headerReference r:id="rId4" w:type="default"/>
      <w:footerReference r:id="rId5" w:type="default"/>
      <w:pgSz w:w="11900" w:h="16840"/>
      <w:pgMar w:top="850" w:right="1134" w:bottom="567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ebuchet MS Bold">
    <w:altName w:val="Trebuchet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nnotate SC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/>
      <w:numPr>
        <w:numId w:val="0"/>
      </w:numPr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2">
    <w:name w:val="Default Paragraph Font"/>
    <w:uiPriority w:val="0"/>
  </w:style>
  <w:style w:type="character" w:styleId="3">
    <w:name w:val="Hyperlink"/>
    <w:uiPriority w:val="0"/>
    <w:rPr>
      <w:u w:val="single"/>
    </w:rPr>
  </w:style>
  <w:style w:type="paragraph" w:customStyle="1" w:styleId="4">
    <w:name w:val="页眉与页脚"/>
    <w:uiPriority w:val="0"/>
    <w:pPr>
      <w:widowControl/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kern w:val="0"/>
      <w:position w:val="0"/>
      <w:sz w:val="24"/>
      <w:szCs w:val="24"/>
      <w:u w:val="none"/>
    </w:rPr>
  </w:style>
  <w:style w:type="paragraph" w:customStyle="1" w:styleId="5">
    <w:name w:val="Heading 1"/>
    <w:next w:val="6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Times New Roman" w:hAnsi="Arial Unicode MS" w:eastAsia="Arial Unicode MS" w:cs="Arial Unicode MS"/>
      <w:color w:val="000000"/>
      <w:spacing w:val="0"/>
      <w:kern w:val="0"/>
      <w:position w:val="0"/>
      <w:sz w:val="20"/>
      <w:szCs w:val="20"/>
      <w:u w:val="none" w:color="000000"/>
    </w:rPr>
  </w:style>
  <w:style w:type="paragraph" w:customStyle="1" w:styleId="6">
    <w:name w:val="正文 A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Helvetica" w:hAnsi="Arial Unicode MS" w:eastAsia="Arial Unicode MS" w:cs="Arial Unicode MS"/>
      <w:color w:val="000000"/>
      <w:spacing w:val="0"/>
      <w:kern w:val="0"/>
      <w:position w:val="0"/>
      <w:sz w:val="22"/>
      <w:szCs w:val="22"/>
      <w:u w:val="none" w:color="000000"/>
      <w:lang w:val="en-US"/>
    </w:rPr>
  </w:style>
  <w:style w:type="paragraph" w:customStyle="1" w:styleId="7">
    <w:name w:val="正文 B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kern w:val="2"/>
      <w:position w:val="0"/>
      <w:sz w:val="21"/>
      <w:szCs w:val="21"/>
      <w:u w:val="none" w:color="000000"/>
      <w:lang w:val="zh-TW" w:eastAsia="zh-TW"/>
    </w:rPr>
  </w:style>
  <w:style w:type="paragraph" w:customStyle="1" w:styleId="8">
    <w:name w:val="表格样式 2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Arial Unicode MS" w:hAnsi="Arial Unicode MS" w:eastAsia="Arial Unicode MS" w:cs="Arial Unicode MS"/>
      <w:color w:val="000000"/>
      <w:spacing w:val="0"/>
      <w:kern w:val="0"/>
      <w:position w:val="0"/>
      <w:sz w:val="20"/>
      <w:szCs w:val="20"/>
      <w:u w:val="none" w:color="000000"/>
      <w:lang w:val="ja-JP" w:eastAsia="ja-JP"/>
    </w:rPr>
  </w:style>
  <w:style w:type="paragraph" w:customStyle="1" w:styleId="9">
    <w:name w:val="默认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Helvetica" w:hAnsi="Arial Unicode MS" w:eastAsia="Arial Unicode MS" w:cs="Arial Unicode MS"/>
      <w:color w:val="000000"/>
      <w:spacing w:val="0"/>
      <w:kern w:val="0"/>
      <w:position w:val="0"/>
      <w:sz w:val="22"/>
      <w:szCs w:val="22"/>
      <w:u w:val="none" w:color="000000"/>
      <w:lang w:val="en-US"/>
    </w:rPr>
  </w:style>
  <w:style w:type="paragraph" w:customStyle="1" w:styleId="10">
    <w:name w:val="表格样式 1"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b/>
      <w:bCs/>
      <w:color w:val="000000"/>
      <w:spacing w:val="0"/>
      <w:kern w:val="0"/>
      <w:position w:val="0"/>
      <w:sz w:val="20"/>
      <w:szCs w:val="20"/>
      <w:u w:val="none" w:color="000000"/>
      <w:lang w:val="zh-TW" w:eastAsia="zh-TW"/>
    </w:rPr>
  </w:style>
  <w:style w:type="character" w:customStyle="1" w:styleId="11">
    <w:name w:val="无"/>
    <w:uiPriority w:val="0"/>
  </w:style>
  <w:style w:type="character" w:customStyle="1" w:styleId="12">
    <w:name w:val="Hyperlink.0"/>
    <w:basedOn w:val="11"/>
    <w:uiPriority w:val="0"/>
    <w:rPr>
      <w:color w:val="FF2C21"/>
      <w:sz w:val="24"/>
      <w:szCs w:val="24"/>
      <w:u w:val="single" w:color="FF2C21"/>
      <w:lang w:val="zh-TW" w:eastAsia="zh-TW"/>
    </w:rPr>
  </w:style>
  <w:style w:type="character" w:customStyle="1" w:styleId="13">
    <w:name w:val="Hyperlink.1"/>
    <w:basedOn w:val="11"/>
    <w:uiPriority w:val="0"/>
    <w:rPr>
      <w:rFonts w:ascii="Helvetica Neue" w:hAnsi="Helvetica Neue" w:eastAsia="Helvetica Neue" w:cs="Helvetica Neue"/>
      <w:color w:val="FF2C21"/>
      <w:sz w:val="24"/>
      <w:szCs w:val="24"/>
      <w:u w:val="none" w:color="0000FF"/>
      <w:lang w:val="zh-TW" w:eastAsia="zh-TW"/>
    </w:rPr>
  </w:style>
  <w:style w:type="character" w:customStyle="1" w:styleId="14">
    <w:name w:val="Hyperlink.2"/>
    <w:basedOn w:val="11"/>
    <w:uiPriority w:val="0"/>
    <w:rPr>
      <w:rFonts w:ascii="Helvetica" w:hAnsi="Helvetica" w:eastAsia="Helvetica" w:cs="Helvetica"/>
      <w:color w:val="FF2C21"/>
      <w:sz w:val="24"/>
      <w:szCs w:val="24"/>
      <w:u w:val="none" w:color="FF2C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2014-09-11T03:37:08Z</dcterms:created>
  <cp:lastModifiedBy>user</cp:lastModifiedBy>
  <dcterms:modified xsi:type="dcterms:W3CDTF">2014-09-11T03:42:17Z</dcterms:modified>
  <dc:title>CVTE 2015校园招聘火热启动！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